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708" w:right="-376" w:hanging="708"/>
        <w:jc w:val="center"/>
        <w:rPr>
          <w:rFonts w:ascii="Century Gothic" w:cs="Century Gothic" w:eastAsia="Century Gothic" w:hAnsi="Century Gothic"/>
          <w:b w:val="1"/>
          <w:bCs w:val="1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ANEXO N°3  </w:t>
      </w:r>
    </w:p>
    <w:p w:rsidR="00000000" w:rsidDel="00000000" w:rsidP="00000000" w:rsidRDefault="00000000" w:rsidRPr="00000000" w14:paraId="00000003">
      <w:pPr>
        <w:ind w:right="-376"/>
        <w:jc w:val="center"/>
        <w:rPr>
          <w:rFonts w:ascii="Century Gothic" w:cs="Century Gothic" w:eastAsia="Century Gothic" w:hAnsi="Century Gothic"/>
          <w:b w:val="1"/>
          <w:bCs w:val="1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PROPUESTA ECONÓMICA</w:t>
      </w:r>
    </w:p>
    <w:p w:rsidR="00000000" w:rsidDel="00000000" w:rsidP="00000000" w:rsidRDefault="00000000" w:rsidRPr="00000000" w14:paraId="00000004">
      <w:pPr>
        <w:ind w:right="-376"/>
        <w:rPr>
          <w:rFonts w:ascii="Century Gothic" w:cs="Century Gothic" w:eastAsia="Century Gothic" w:hAnsi="Century Gothic"/>
          <w:b w:val="1"/>
          <w:bCs w:val="1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PROPONENTE: [Incluir el nombre del proponente]</w:t>
      </w:r>
    </w:p>
    <w:p w:rsidR="00000000" w:rsidDel="00000000" w:rsidP="00000000" w:rsidRDefault="00000000" w:rsidRPr="00000000" w14:paraId="00000005">
      <w:pPr>
        <w:ind w:right="-376"/>
        <w:rPr>
          <w:rFonts w:ascii="Century Gothic" w:cs="Century Gothic" w:eastAsia="Century Gothic" w:hAnsi="Century Gothic"/>
          <w:b w:val="1"/>
          <w:bCs w:val="1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bCs w:val="1"/>
          <w:rtl w:val="0"/>
        </w:rPr>
        <w:t xml:space="preserve">OBJETO: </w:t>
        <w:tab/>
        <w:t xml:space="preserve">[Incluir el objeto del proceso en que presenta propuesta]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-228598</wp:posOffset>
            </wp:positionH>
            <wp:positionV relativeFrom="paragraph">
              <wp:posOffset>146652</wp:posOffset>
            </wp:positionV>
            <wp:extent cx="6633101" cy="5498756"/>
            <wp:effectExtent b="0" l="0" r="0" t="0"/>
            <wp:wrapNone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15217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33101" cy="549875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ind w:right="-376"/>
        <w:jc w:val="center"/>
        <w:rPr>
          <w:rFonts w:ascii="Century Gothic" w:cs="Century Gothic" w:eastAsia="Century Gothic" w:hAnsi="Century Gothic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7575.224040174955" w:type="dxa"/>
        <w:jc w:val="left"/>
        <w:tblLayout w:type="fixed"/>
        <w:tblLook w:val="0400"/>
      </w:tblPr>
      <w:tblGrid>
        <w:gridCol w:w="1262.0601004373889"/>
        <w:gridCol w:w="1262.0601004373889"/>
        <w:gridCol w:w="1262.7759598250445"/>
        <w:gridCol w:w="1262.7759598250445"/>
        <w:gridCol w:w="1262.7759598250445"/>
        <w:gridCol w:w="1262.7759598250445"/>
        <w:tblGridChange w:id="0">
          <w:tblGrid>
            <w:gridCol w:w="1262.0601004373889"/>
            <w:gridCol w:w="1262.0601004373889"/>
            <w:gridCol w:w="1262.7759598250445"/>
            <w:gridCol w:w="1262.7759598250445"/>
            <w:gridCol w:w="1262.7759598250445"/>
            <w:gridCol w:w="1262.7759598250445"/>
          </w:tblGrid>
        </w:tblGridChange>
      </w:tblGrid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  <w:rtl w:val="0"/>
              </w:rPr>
              <w:t xml:space="preserve">ITEM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  <w:rtl w:val="0"/>
              </w:rPr>
              <w:t xml:space="preserve">DETALLE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  <w:rtl w:val="0"/>
              </w:rPr>
              <w:t xml:space="preserve">UNIDAD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  <w:rtl w:val="0"/>
              </w:rPr>
              <w:t xml:space="preserve">CANTIDAD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  <w:rtl w:val="0"/>
              </w:rPr>
              <w:t xml:space="preserve">V. UNITARIO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masis MT Pro" w:cs="Amasis MT Pro" w:eastAsia="Amasis MT Pro" w:hAnsi="Amasis MT Pro"/>
                <w:b w:val="1"/>
                <w:bCs w:val="1"/>
                <w:sz w:val="18"/>
                <w:szCs w:val="18"/>
                <w:rtl w:val="0"/>
              </w:rPr>
              <w:t xml:space="preserve">V. TOTAL</w:t>
            </w:r>
          </w:p>
        </w:tc>
      </w:tr>
    </w:tbl>
    <w:p w:rsidR="00000000" w:rsidDel="00000000" w:rsidP="00000000" w:rsidRDefault="00000000" w:rsidRPr="00000000" w14:paraId="0000000D">
      <w:pPr>
        <w:ind w:right="-376"/>
        <w:jc w:val="center"/>
        <w:rPr>
          <w:rFonts w:ascii="Century Gothic" w:cs="Century Gothic" w:eastAsia="Century Gothic" w:hAnsi="Century Gothic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right="-376"/>
        <w:jc w:val="center"/>
        <w:rPr>
          <w:rFonts w:ascii="Century Gothic" w:cs="Century Gothic" w:eastAsia="Century Gothic" w:hAnsi="Century Gothic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17" w:top="1144" w:left="1701" w:right="1701" w:header="568" w:footer="68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Amasis MT Pro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right" w:leader="none" w:pos="921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right" w:leader="none" w:pos="921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-1085847</wp:posOffset>
          </wp:positionH>
          <wp:positionV relativeFrom="paragraph">
            <wp:posOffset>21617</wp:posOffset>
          </wp:positionV>
          <wp:extent cx="7763828" cy="1276350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63828" cy="12763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right" w:leader="none" w:pos="921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tabs>
        <w:tab w:val="left" w:leader="none" w:pos="3911"/>
      </w:tabs>
      <w:rPr/>
    </w:pPr>
    <w:r w:rsidDel="00000000" w:rsidR="00000000" w:rsidRPr="00000000">
      <w:rPr>
        <w:rtl w:val="0"/>
      </w:rPr>
      <w:tab/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3802379</wp:posOffset>
          </wp:positionH>
          <wp:positionV relativeFrom="paragraph">
            <wp:posOffset>14604</wp:posOffset>
          </wp:positionV>
          <wp:extent cx="2247900" cy="866775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247900" cy="86677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-507363</wp:posOffset>
          </wp:positionH>
          <wp:positionV relativeFrom="paragraph">
            <wp:posOffset>-20318</wp:posOffset>
          </wp:positionV>
          <wp:extent cx="2463800" cy="908050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14880" l="0" r="63527" t="0"/>
                  <a:stretch>
                    <a:fillRect/>
                  </a:stretch>
                </pic:blipFill>
                <pic:spPr>
                  <a:xfrm>
                    <a:off x="0" y="0"/>
                    <a:ext cx="2463800" cy="908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3b3838"/>
        <w:sz w:val="20"/>
        <w:szCs w:val="20"/>
        <w:highlight w:val="lightGray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3b3838"/>
        <w:sz w:val="20"/>
        <w:szCs w:val="20"/>
        <w:highlight w:val="lightGray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3b3838"/>
        <w:sz w:val="20"/>
        <w:szCs w:val="20"/>
        <w:highlight w:val="lightGray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widowControl w:val="0"/>
      <w:tabs>
        <w:tab w:val="left" w:leader="none" w:pos="7780"/>
      </w:tabs>
      <w:spacing w:line="200" w:lineRule="auto"/>
      <w:ind w:right="-20"/>
      <w:rPr>
        <w:b w:val="1"/>
        <w:bCs w:val="1"/>
        <w:color w:val="3b383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spacing w:after="240" w:before="12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/uUAHErbK5IueQQO9z0fG2hWiQ==">CgMxLjA4AHIhMXBqS2hWeFpCWkFKTXhQSGR0WENXdHlLQVZ2REFOUFpY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lpwstr>2.29246E7</vt:lpwstr>
  </property>
  <property fmtid="{D5CDD505-2E9C-101B-9397-08002B2CF9AE}" pid="4" name="xd_Signature">
    <vt:lpwstr>false</vt:lpwstr>
  </property>
  <property fmtid="{D5CDD505-2E9C-101B-9397-08002B2CF9AE}" pid="5" name="xd_ProgID">
    <vt:lpwstr>xd_ProgID</vt:lpwstr>
  </property>
  <property fmtid="{D5CDD505-2E9C-101B-9397-08002B2CF9AE}" pid="6" name="ComplianceAssetId">
    <vt:lpwstr>ComplianceAssetId</vt:lpwstr>
  </property>
  <property fmtid="{D5CDD505-2E9C-101B-9397-08002B2CF9AE}" pid="7" name="TemplateUrl">
    <vt:lpwstr>TemplateUrl</vt:lpwstr>
  </property>
  <property fmtid="{D5CDD505-2E9C-101B-9397-08002B2CF9AE}" pid="8" name="_ExtendedDescription">
    <vt:lpwstr>_ExtendedDescription</vt:lpwstr>
  </property>
</Properties>
</file>